
<file path=[Content_Types].xml><?xml version="1.0" encoding="utf-8"?>
<Types xmlns="http://schemas.openxmlformats.org/package/2006/content-types">
  <Default Extension="gif" ContentType="image/gif"/>
  <Default Extension="png" ContentType="image/png"/>
  <Default Extension="xml" ContentType="application/xml"/>
  <Default Extension="rels" ContentType="application/vnd.openxmlformats-package.relationship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1" Type="http://schemas.openxmlformats.org/package/2006/relationships/metadata/core-properties" Target="docProps/core.xml" /><Relationship Id="rId0" Type="http://schemas.openxmlformats.org/officeDocument/2006/relationships/officeDocument" Target="word/document.xml" /></Relationships>
</file>

<file path=word/document.xml><?xml version="1.0" encoding="utf-8"?>
<w:document xmlns:w="http://schemas.openxmlformats.org/wordprocessingml/2006/main" xmlns:r="http://schemas.openxmlformats.org/officeDocument/2006/relationships" xmlns:a="http://schemas.openxmlformats.org/drawingml/2006/main" xmlns:wp="http://schemas.openxmlformats.org/drawingml/2006/wordprocessingDrawing" xmlns:pic="http://schemas.openxmlformats.org/drawingml/2006/picture">
  <w:body>
    <w:p>
      <w:pPr>
        <w:numPr/>
        <w:pBdr>
          <w:bottom/>
        </w:pBdr>
        <w:snapToGrid w:val="false"/>
        <w:spacing w:before="0" w:after="0" w:line="240" w:lineRule="auto"/>
        <w:rPr/>
      </w:pPr>
      <w:r>
        <w:rPr/>
        <w:t xml:space="preserve">                      </w:t>
      </w:r>
      <w:r>
        <w:rPr>
          <w:color w:val="FF0000"/>
          <w:shd w:val="clear" w:color="auto" w:fill="FFFF00"/>
        </w:rPr>
        <w:t xml:space="preserve"> </w:t>
      </w:r>
      <w:r>
        <w:rPr>
          <w:color w:val="FF0000"/>
          <w:sz w:val="84"/>
          <w:shd w:val="clear" w:color="auto" w:fill="FFFF00"/>
        </w:rPr>
        <w:t>异界大陆 · 第一季超变</w:t>
      </w:r>
      <w:r>
        <w:rPr>
          <w:shd w:val="clear" w:color="auto" w:fill="FFFF00"/>
        </w:rPr>
        <w:t>（</w:t>
      </w:r>
      <w:r>
        <w:rPr>
          <w:b/>
          <w:color w:val="FF0000"/>
          <w:shd w:val="clear" w:color="auto" w:fill="FFFF00"/>
        </w:rPr>
        <w:t>简单粗暴就是干</w:t>
      </w:r>
      <w:r>
        <w:rPr>
          <w:shd w:val="clear" w:color="auto" w:fill="FFFF00"/>
        </w:rPr>
        <w:t>）</w:t>
      </w:r>
    </w:p>
    <w:p>
      <w:pPr>
        <w:snapToGrid w:val="false"/>
        <w:rPr>
          <w:rFonts w:ascii="微软雅黑" w:hAnsi="微软雅黑" w:eastAsia="微软雅黑" w:cs="微软雅黑"/>
          <w:b/>
          <w:color w:val="000000"/>
          <w:sz w:val="23"/>
          <w:shd w:val="clear" w:color="auto" w:fill="FFFF00"/>
        </w:rPr>
      </w:pPr>
      <w:r>
        <w:rPr>
          <w:rFonts w:ascii="微软雅黑" w:hAnsi="微软雅黑" w:eastAsia="微软雅黑" w:cs="微软雅黑"/>
          <w:b/>
          <w:color w:val="000000"/>
          <w:sz w:val="23"/>
          <w:shd w:val="clear" w:color="auto" w:fill="FFFF00"/>
        </w:rPr>
        <w:t xml:space="preserve">  版本内容及特色如下： </w:t>
      </w:r>
    </w:p>
    <w:p>
      <w:pPr>
        <w:pBdr/>
        <w:snapToGrid w:val="false"/>
        <w:spacing w:before="0" w:after="0" w:line="240" w:lineRule="auto"/>
        <w:rPr>
          <w:b/>
          <w:color w:val="000000"/>
        </w:rPr>
      </w:pPr>
      <w:r>
        <w:rPr>
          <w:b/>
          <w:color w:val="000000"/>
        </w:rPr>
        <w:t>所有装备全部爆出，只要你肝，没有不出的装备</w:t>
      </w:r>
    </w:p>
    <w:p>
      <w:pPr>
        <w:pBdr/>
        <w:snapToGrid w:val="false"/>
        <w:spacing w:before="0" w:after="0" w:line="240" w:lineRule="auto"/>
        <w:rPr>
          <w:b/>
          <w:color w:val="000000"/>
        </w:rPr>
      </w:pPr>
      <w:r>
        <w:rPr>
          <w:b/>
          <w:color w:val="000000"/>
        </w:rPr>
        <w:t>达到特定的抗魔值就可以去下一个副本，抗魔值达不到进图直接嘎</w:t>
      </w:r>
    </w:p>
    <w:p>
      <w:pPr>
        <w:numPr/>
        <w:pBdr>
          <w:bottom/>
        </w:pBdr>
        <w:snapToGrid w:val="false"/>
        <w:spacing w:before="0" w:after="0" w:line="240" w:lineRule="auto"/>
        <w:rPr>
          <w:b/>
          <w:i w:val="false"/>
          <w:strike w:val="false"/>
          <w:color w:val="FF0000"/>
          <w:w w:val="107"/>
          <w:sz w:val="32"/>
          <w:u w:val="none"/>
        </w:rPr>
      </w:pPr>
      <w:r>
        <w:rPr>
          <w:b/>
          <w:i w:val="false"/>
          <w:strike w:val="false"/>
          <w:color w:val="FF0000"/>
          <w:w w:val="107"/>
          <w:sz w:val="32"/>
          <w:u w:val="none"/>
          <w:shd w:val="clear" w:color="auto" w:fill="FFFF00"/>
        </w:rPr>
        <w:t>游戏没有设计图装备道具全靠打，打不到的装备可以在商店购买</w:t>
      </w:r>
    </w:p>
    <w:p>
      <w:pPr>
        <w:pBdr/>
        <w:snapToGrid w:val="false"/>
        <w:spacing w:before="0" w:after="0" w:line="240" w:lineRule="auto"/>
        <w:rPr>
          <w:b w:val="false"/>
          <w:i w:val="false"/>
          <w:strike w:val="false"/>
          <w:color w:val="FF0000"/>
          <w:sz w:val="32"/>
          <w:u w:val="none"/>
        </w:rPr>
      </w:pPr>
      <w:r>
        <w:rPr>
          <w:b w:val="false"/>
          <w:i w:val="false"/>
          <w:strike w:val="false"/>
          <w:color w:val="FF0000"/>
          <w:sz w:val="32"/>
          <w:u w:val="none"/>
        </w:rPr>
        <w:t>本服是无CD 无限疲劳 请自行体验 推荐职业（男鬼剑 男女大枪 男女格斗 ）</w:t>
      </w:r>
    </w:p>
    <w:p>
      <w:pPr>
        <w:pBdr/>
        <w:snapToGrid w:val="false"/>
        <w:spacing w:before="0" w:after="0" w:line="240" w:lineRule="auto"/>
        <w:rPr>
          <w:b/>
          <w:color w:val="000000"/>
        </w:rPr>
      </w:pPr>
      <w:r>
        <w:rPr>
          <w:b w:val="false"/>
          <w:i w:val="false"/>
          <w:strike w:val="false"/>
          <w:color w:val="FF0000"/>
          <w:sz w:val="32"/>
          <w:u w:val="none"/>
        </w:rPr>
        <w:t>其他职业自行体验 也很强悍。除了黑暗武士 其余职业都有三绝 本服主要看抗磨 抗磨够了 进图都是秒</w:t>
      </w:r>
    </w:p>
    <w:p>
      <w:pPr>
        <w:pBdr/>
        <w:snapToGrid w:val="false"/>
        <w:spacing w:before="0" w:after="0" w:line="240" w:lineRule="auto"/>
        <w:rPr>
          <w:b/>
          <w:color w:val="000000"/>
        </w:rPr>
      </w:pPr>
      <w:r>
        <w:rPr>
          <w:b/>
          <w:color w:val="000000"/>
        </w:rPr>
        <w:t>此服唯一GM172611381</w:t>
      </w:r>
    </w:p>
    <w:p>
      <w:pPr>
        <w:pBdr/>
        <w:snapToGrid w:val="false"/>
        <w:spacing w:before="0" w:after="0" w:line="240" w:lineRule="auto"/>
        <w:rPr>
          <w:b/>
          <w:color w:val="000000"/>
        </w:rPr>
      </w:pPr>
    </w:p>
    <w:p>
      <w:pPr>
        <w:pBdr>
          <w:bottom/>
        </w:pBdr>
        <w:snapToGrid w:val="false"/>
        <w:spacing w:before="0" w:after="0" w:line="240" w:lineRule="auto"/>
        <w:ind w:leftChars="1800" w:firstLineChars="200"/>
        <w:rPr/>
      </w:pPr>
      <w:r>
        <w:rPr>
          <w:color w:val="FF0000"/>
          <w:sz w:val="46"/>
          <w:shd w:val="clear" w:color="auto" w:fill="FFFF00"/>
        </w:rPr>
        <w:t>过略写得再好不如到游戏里体验</w:t>
      </w:r>
    </w:p>
    <w:p>
      <w:pPr>
        <w:numPr/>
        <w:pBdr>
          <w:bottom/>
        </w:pBdr>
        <w:snapToGrid w:val="false"/>
        <w:spacing w:before="0" w:after="0" w:line="240" w:lineRule="auto"/>
        <w:ind w:leftChars="2000" w:firstLineChars="200"/>
        <w:rPr>
          <w:rFonts w:ascii="Microsoft Yahei" w:hAnsi="Microsoft Yahei" w:eastAsia="Microsoft Yahei" w:cs="Microsoft Yahei"/>
          <w:b/>
          <w:i w:val="false"/>
          <w:color w:val="000000"/>
          <w:spacing w:val="0"/>
          <w:sz w:val="23"/>
          <w:shd w:val="clear" w:color="auto" w:fill="FFFF00"/>
        </w:rPr>
      </w:pPr>
      <w:r>
        <w:rPr>
          <w:rFonts w:ascii="Microsoft Yahei" w:hAnsi="Microsoft Yahei" w:eastAsia="Microsoft Yahei" w:cs="Microsoft Yahei"/>
          <w:b/>
          <w:i w:val="false"/>
          <w:color w:val="000000"/>
          <w:spacing w:val="0"/>
          <w:sz w:val="23"/>
          <w:shd w:val="clear" w:color="auto" w:fill="FFFF00"/>
        </w:rPr>
        <w:t xml:space="preserve">支持测试、永久售后、包更新！只出一份、非诚勿扰！   </w:t>
      </w:r>
    </w:p>
    <w:p>
      <w:pPr>
        <w:snapToGrid w:val="false"/>
        <w:spacing w:before="0" w:after="0" w:line="240" w:lineRule="auto"/>
        <w:rPr>
          <w:rFonts w:ascii="Microsoft Yahei" w:hAnsi="Microsoft Yahei" w:eastAsia="Microsoft Yahei" w:cs="Microsoft Yahei"/>
          <w:b/>
          <w:i w:val="false"/>
          <w:color w:val="CC0000"/>
          <w:spacing w:val="0"/>
          <w:sz w:val="23"/>
          <w:shd w:val="clear" w:color="auto" w:fill="FFFF00"/>
        </w:rPr>
      </w:pPr>
    </w:p>
    <w:p>
      <w:pPr>
        <w:pBdr/>
        <w:snapToGrid w:val="false"/>
        <w:spacing w:before="0" w:after="0" w:line="240" w:lineRule="auto"/>
        <w:rPr>
          <w:rFonts w:ascii="Microsoft Yahei" w:hAnsi="Microsoft Yahei" w:eastAsia="Microsoft Yahei" w:cs="Microsoft Yahei"/>
          <w:b/>
          <w:i w:val="false"/>
          <w:color w:val="000000"/>
          <w:spacing w:val="0"/>
          <w:sz w:val="23"/>
          <w:shd w:val="clear" w:color="auto" w:fill="FFFFFF"/>
        </w:rPr>
      </w:pPr>
      <w:r>
        <w:rPr>
          <w:rFonts w:ascii="Microsoft Yahei" w:hAnsi="Microsoft Yahei" w:eastAsia="Microsoft Yahei" w:cs="Microsoft Yahei"/>
          <w:b/>
          <w:i w:val="false"/>
          <w:color w:val="000000"/>
          <w:spacing w:val="0"/>
          <w:sz w:val="23"/>
          <w:shd w:val="clear" w:color="auto" w:fill="FFFFFF"/>
        </w:rPr>
        <w:t>皮肤展示</w:t>
      </w:r>
    </w:p>
    <w:p>
      <w:pPr>
        <w:pBdr/>
        <w:snapToGrid w:val="false"/>
        <w:spacing w:before="0" w:after="0" w:line="240" w:lineRule="auto"/>
        <w:rPr/>
      </w:pPr>
    </w:p>
    <w:p>
      <w:pPr>
        <w:pBdr>
          <w:bottom/>
        </w:pBdr>
        <w:snapToGrid w:val="false"/>
        <w:spacing w:before="0" w:after="0" w:line="240" w:lineRule="auto"/>
        <w:rPr>
          <w:rFonts w:ascii="Microsoft Yahei" w:hAnsi="Microsoft Yahei" w:eastAsia="Microsoft Yahei" w:cs="Microsoft Yahei"/>
          <w:b/>
          <w:i w:val="false"/>
          <w:color w:val="000000"/>
          <w:spacing w:val="0"/>
          <w:sz w:val="23"/>
          <w:shd w:val="clear" w:color="auto" w:fill="FFFFFF"/>
        </w:rPr>
      </w:pPr>
      <w:r>
        <w:rPr>
          <w:rFonts w:ascii="Microsoft Yahei" w:hAnsi="Microsoft Yahei" w:eastAsia="Microsoft Yahei" w:cs="Microsoft Yahei"/>
          <w:b/>
          <w:i w:val="false"/>
          <w:color w:val="000000"/>
          <w:spacing w:val="0"/>
          <w:sz w:val="23"/>
          <w:shd w:val="clear" w:color="auto" w:fill="FFFFFF"/>
        </w:rPr>
        <w:drawing>
          <wp:inline distT="0" distB="0" distL="0" distR="0">
            <wp:extent cx="7258050" cy="4905375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/>
                    <a:stretch/>
                  </pic:blipFill>
                  <pic:spPr>
                    <a:xfrm>
                      <a:off x="0" y="0"/>
                      <a:ext cx="7258050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snapToGrid w:val="false"/>
        <w:spacing w:before="0" w:after="0" w:line="240" w:lineRule="auto"/>
        <w:rPr>
          <w:rFonts w:ascii="Microsoft Yahei" w:hAnsi="Microsoft Yahei" w:eastAsia="Microsoft Yahei" w:cs="Microsoft Yahei"/>
          <w:b/>
          <w:i w:val="false"/>
          <w:color w:val="000000"/>
          <w:spacing w:val="0"/>
          <w:sz w:val="23"/>
          <w:shd w:val="clear" w:color="auto" w:fill="FFFFFF"/>
        </w:rPr>
      </w:pPr>
      <w:r>
        <w:rPr>
          <w:rFonts w:ascii="Microsoft Yahei" w:hAnsi="Microsoft Yahei" w:eastAsia="Microsoft Yahei" w:cs="Microsoft Yahei"/>
          <w:b/>
          <w:i w:val="false"/>
          <w:color w:val="000000"/>
          <w:spacing w:val="0"/>
          <w:sz w:val="23"/>
          <w:shd w:val="clear" w:color="auto" w:fill="FFFFFF"/>
        </w:rPr>
        <w:drawing>
          <wp:inline distT="0" distB="0" distL="0" distR="0">
            <wp:extent cx="7267575" cy="4943475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/>
                    <a:srcRect l="0" t="0" r="0" b="0"/>
                    <a:stretch/>
                  </pic:blipFill>
                  <pic:spPr>
                    <a:xfrm rot="0">
                      <a:off x="0" y="0"/>
                      <a:ext cx="7267575" cy="494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snapToGrid w:val="false"/>
        <w:spacing w:before="0" w:after="0" w:line="240" w:lineRule="auto"/>
        <w:rPr>
          <w:rFonts w:ascii="Microsoft Yahei" w:hAnsi="Microsoft Yahei" w:eastAsia="Microsoft Yahei" w:cs="Microsoft Yahei"/>
          <w:b/>
          <w:i w:val="false"/>
          <w:color w:val="000000"/>
          <w:spacing w:val="0"/>
          <w:sz w:val="23"/>
          <w:shd w:val="clear" w:color="auto" w:fill="FFFFFF"/>
        </w:rPr>
      </w:pPr>
      <w:r>
        <w:rPr>
          <w:rFonts w:ascii="Microsoft Yahei" w:hAnsi="Microsoft Yahei" w:eastAsia="Microsoft Yahei" w:cs="Microsoft Yahei"/>
          <w:b/>
          <w:i w:val="false"/>
          <w:color w:val="000000"/>
          <w:spacing w:val="0"/>
          <w:sz w:val="23"/>
          <w:shd w:val="clear" w:color="auto" w:fill="FFFFFF"/>
        </w:rPr>
        <w:drawing>
          <wp:inline distT="0" distB="0" distL="0" distR="0">
            <wp:extent cx="7258050" cy="4905375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/>
                    <a:stretch/>
                  </pic:blipFill>
                  <pic:spPr>
                    <a:xfrm>
                      <a:off x="0" y="0"/>
                      <a:ext cx="7258050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>
          <w:bottom/>
        </w:pBdr>
        <w:snapToGrid w:val="false"/>
        <w:spacing w:before="0" w:after="0" w:line="240" w:lineRule="auto"/>
        <w:rPr/>
      </w:pPr>
      <w:r>
        <w:rPr/>
        <w:drawing>
          <wp:inline distT="0" distB="0" distL="0" distR="0">
            <wp:extent cx="7267575" cy="5715000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/>
                    <a:srcRect l="0" t="0" r="0" b="0"/>
                    <a:stretch/>
                  </pic:blipFill>
                  <pic:spPr>
                    <a:xfrm rot="0">
                      <a:off x="0" y="0"/>
                      <a:ext cx="7267575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snapToGrid w:val="false"/>
        <w:spacing w:before="0" w:after="0" w:line="240" w:lineRule="auto"/>
        <w:rPr/>
      </w:pPr>
      <w:r>
        <w:rPr/>
        <w:drawing>
          <wp:inline distT="0" distB="0" distL="0" distR="0">
            <wp:extent cx="7296150" cy="5095875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/>
                    <a:srcRect l="0" t="0" r="0" b="0"/>
                    <a:stretch/>
                  </pic:blipFill>
                  <pic:spPr>
                    <a:xfrm rot="0">
                      <a:off x="0" y="0"/>
                      <a:ext cx="7296150" cy="509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spacing w:before="0" w:after="0" w:line="240" w:lineRule="auto"/>
        <w:rPr>
          <w:rFonts w:ascii="Microsoft Yahei" w:hAnsi="Microsoft Yahei" w:eastAsia="Microsoft Yahei" w:cs="Microsoft Yahei"/>
          <w:b/>
          <w:i w:val="false"/>
          <w:color w:val="000000"/>
          <w:spacing w:val="0"/>
          <w:sz w:val="23"/>
          <w:shd w:val="clear" w:color="auto" w:fill="FFFFFF"/>
        </w:rPr>
      </w:pPr>
      <w:r>
        <w:rPr>
          <w:rFonts w:ascii="Microsoft Yahei" w:hAnsi="Microsoft Yahei" w:eastAsia="Microsoft Yahei" w:cs="Microsoft Yahei"/>
          <w:b/>
          <w:i w:val="false"/>
          <w:color w:val="000000"/>
          <w:spacing w:val="0"/>
          <w:sz w:val="23"/>
          <w:shd w:val="clear" w:color="auto" w:fill="FFFFFF"/>
        </w:rPr>
        <w:t>本版本为1个城镇整合一体、分7个区域的！</w:t>
      </w:r>
    </w:p>
    <w:p>
      <w:pPr>
        <w:snapToGrid w:val="false"/>
        <w:rPr>
          <w:rFonts w:ascii="微软雅黑" w:hAnsi="微软雅黑" w:eastAsia="微软雅黑" w:cs="微软雅黑"/>
          <w:b/>
          <w:color w:val="E75200"/>
          <w:sz w:val="23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E75200"/>
          <w:sz w:val="23"/>
          <w:shd w:val="clear" w:color="auto" w:fill="FFFFFF"/>
        </w:rPr>
        <w:t>排列顺序：人族</w:t>
      </w:r>
      <w:r>
        <w:rPr>
          <w:rFonts w:ascii="微软雅黑" w:hAnsi="微软雅黑" w:eastAsia="微软雅黑" w:cs="微软雅黑"/>
          <w:b/>
          <w:color w:val="E75200"/>
          <w:sz w:val="23"/>
          <w:shd w:val="clear" w:color="auto" w:fill="FFFFFF"/>
        </w:rPr>
        <w:t>、</w:t>
      </w:r>
      <w:r>
        <w:rPr>
          <w:rFonts w:ascii="微软雅黑" w:hAnsi="微软雅黑" w:eastAsia="微软雅黑" w:cs="微软雅黑"/>
          <w:b/>
          <w:color w:val="E75200"/>
          <w:sz w:val="23"/>
          <w:shd w:val="clear" w:color="auto" w:fill="FFFFFF"/>
        </w:rPr>
        <w:t>妖族</w:t>
      </w:r>
      <w:r>
        <w:rPr>
          <w:rFonts w:ascii="微软雅黑" w:hAnsi="微软雅黑" w:eastAsia="微软雅黑" w:cs="微软雅黑"/>
          <w:b/>
          <w:color w:val="E75200"/>
          <w:sz w:val="23"/>
          <w:shd w:val="clear" w:color="auto" w:fill="FFFFFF"/>
        </w:rPr>
        <w:t>、</w:t>
      </w:r>
      <w:r>
        <w:rPr>
          <w:rFonts w:ascii="微软雅黑" w:hAnsi="微软雅黑" w:eastAsia="微软雅黑" w:cs="微软雅黑"/>
          <w:b/>
          <w:color w:val="E75200"/>
          <w:sz w:val="23"/>
          <w:shd w:val="clear" w:color="auto" w:fill="FFFFFF"/>
        </w:rPr>
        <w:t>魔族</w:t>
      </w:r>
      <w:r>
        <w:rPr>
          <w:rFonts w:ascii="微软雅黑" w:hAnsi="微软雅黑" w:eastAsia="微软雅黑" w:cs="微软雅黑"/>
          <w:b/>
          <w:color w:val="E75200"/>
          <w:sz w:val="23"/>
          <w:shd w:val="clear" w:color="auto" w:fill="FFFFFF"/>
        </w:rPr>
        <w:t>、</w:t>
      </w:r>
      <w:r>
        <w:rPr>
          <w:rFonts w:ascii="微软雅黑" w:hAnsi="微软雅黑" w:eastAsia="微软雅黑" w:cs="微软雅黑"/>
          <w:b/>
          <w:color w:val="E75200"/>
          <w:sz w:val="23"/>
          <w:shd w:val="clear" w:color="auto" w:fill="FFFFFF"/>
        </w:rPr>
        <w:t>仙族</w:t>
      </w:r>
      <w:r>
        <w:rPr>
          <w:rFonts w:ascii="微软雅黑" w:hAnsi="微软雅黑" w:eastAsia="微软雅黑" w:cs="微软雅黑"/>
          <w:b/>
          <w:color w:val="E75200"/>
          <w:sz w:val="23"/>
          <w:shd w:val="clear" w:color="auto" w:fill="FFFFFF"/>
        </w:rPr>
        <w:t>、</w:t>
      </w:r>
      <w:r>
        <w:rPr>
          <w:rFonts w:ascii="微软雅黑" w:hAnsi="微软雅黑" w:eastAsia="微软雅黑" w:cs="微软雅黑"/>
          <w:b/>
          <w:color w:val="E75200"/>
          <w:sz w:val="23"/>
          <w:shd w:val="clear" w:color="auto" w:fill="FFFFFF"/>
        </w:rPr>
        <w:t>神族</w:t>
      </w:r>
      <w:r>
        <w:rPr>
          <w:rFonts w:ascii="微软雅黑" w:hAnsi="微软雅黑" w:eastAsia="微软雅黑" w:cs="微软雅黑"/>
          <w:b/>
          <w:color w:val="E75200"/>
          <w:sz w:val="23"/>
          <w:shd w:val="clear" w:color="auto" w:fill="FFFFFF"/>
        </w:rPr>
        <w:t>、</w:t>
      </w:r>
      <w:r>
        <w:rPr>
          <w:rFonts w:ascii="微软雅黑" w:hAnsi="微软雅黑" w:eastAsia="微软雅黑" w:cs="微软雅黑"/>
          <w:b/>
          <w:color w:val="E75200"/>
          <w:sz w:val="23"/>
          <w:shd w:val="clear" w:color="auto" w:fill="FFFFFF"/>
        </w:rPr>
        <w:t>浩瀚宇宙</w:t>
      </w:r>
      <w:r>
        <w:rPr>
          <w:rFonts w:ascii="微软雅黑" w:hAnsi="微软雅黑" w:eastAsia="微软雅黑" w:cs="微软雅黑"/>
          <w:b/>
          <w:color w:val="E75200"/>
          <w:sz w:val="23"/>
          <w:shd w:val="clear" w:color="auto" w:fill="FFFFFF"/>
        </w:rPr>
        <w:t>、</w:t>
      </w:r>
      <w:r>
        <w:rPr>
          <w:rFonts w:ascii="微软雅黑" w:hAnsi="微软雅黑" w:eastAsia="微软雅黑" w:cs="微软雅黑"/>
          <w:b/>
          <w:color w:val="E75200"/>
          <w:sz w:val="23"/>
          <w:shd w:val="clear" w:color="auto" w:fill="FFFFFF"/>
        </w:rPr>
        <w:t>混沌起源</w:t>
      </w:r>
    </w:p>
    <w:p>
      <w:pPr>
        <w:pBdr/>
        <w:snapToGrid w:val="false"/>
        <w:rPr>
          <w:rFonts w:ascii="Microsoft Yahei" w:hAnsi="Microsoft Yahei" w:eastAsia="Microsoft Yahei" w:cs="Microsoft Yahei"/>
          <w:b/>
          <w:i w:val="false"/>
          <w:color w:val="E75200"/>
          <w:spacing w:val="0"/>
          <w:sz w:val="23"/>
          <w:shd w:val="clear" w:color="auto" w:fill="FFFFFF"/>
        </w:rPr>
      </w:pPr>
      <w:r>
        <w:rPr>
          <w:rFonts w:ascii="Microsoft Yahei" w:hAnsi="Microsoft Yahei" w:eastAsia="Microsoft Yahei" w:cs="Microsoft Yahei"/>
          <w:b/>
          <w:i w:val="false"/>
          <w:color w:val="E75200"/>
          <w:spacing w:val="0"/>
          <w:sz w:val="23"/>
          <w:shd w:val="clear" w:color="auto" w:fill="FFFFFF"/>
        </w:rPr>
        <w:drawing>
          <wp:inline distT="0" distB="0" distL="0" distR="0">
            <wp:extent cx="7315200" cy="5124450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/>
                    <a:srcRect l="0" t="0" r="0" b="0"/>
                    <a:stretch/>
                  </pic:blipFill>
                  <pic:spPr>
                    <a:xfrm rot="0">
                      <a:off x="0" y="0"/>
                      <a:ext cx="7315200" cy="512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snapToGrid w:val="false"/>
        <w:rPr>
          <w:rFonts w:ascii="Microsoft Yahei" w:hAnsi="Microsoft Yahei" w:eastAsia="Microsoft Yahei" w:cs="Microsoft Yahei"/>
          <w:b/>
          <w:i w:val="false"/>
          <w:color w:val="E75200"/>
          <w:spacing w:val="0"/>
          <w:sz w:val="23"/>
          <w:shd w:val="clear" w:color="auto" w:fill="FFFFFF"/>
        </w:rPr>
      </w:pPr>
      <w:r>
        <w:rPr>
          <w:rFonts w:ascii="Microsoft Yahei" w:hAnsi="Microsoft Yahei" w:eastAsia="Microsoft Yahei" w:cs="Microsoft Yahei"/>
          <w:b/>
          <w:i w:val="false"/>
          <w:color w:val="E75200"/>
          <w:spacing w:val="0"/>
          <w:sz w:val="23"/>
          <w:shd w:val="clear" w:color="auto" w:fill="FFFFFF"/>
        </w:rPr>
        <w:t>NPC展示</w:t>
      </w:r>
    </w:p>
    <w:p>
      <w:pPr>
        <w:snapToGrid w:val="false"/>
        <w:rPr>
          <w:rFonts w:ascii="Microsoft Yahei" w:hAnsi="Microsoft Yahei" w:eastAsia="Microsoft Yahei" w:cs="Microsoft Yahei"/>
          <w:b/>
          <w:i w:val="false"/>
          <w:color w:val="E75200"/>
          <w:spacing w:val="0"/>
          <w:sz w:val="23"/>
          <w:shd w:val="clear" w:color="auto" w:fill="FFFFFF"/>
        </w:rPr>
      </w:pPr>
      <w:r>
        <w:rPr>
          <w:rFonts w:ascii="Microsoft Yahei" w:hAnsi="Microsoft Yahei" w:eastAsia="Microsoft Yahei" w:cs="Microsoft Yahei"/>
          <w:b/>
          <w:i w:val="false"/>
          <w:color w:val="E75200"/>
          <w:spacing w:val="0"/>
          <w:sz w:val="23"/>
          <w:shd w:val="clear" w:color="auto" w:fill="FFFFFF"/>
        </w:rPr>
        <w:drawing>
          <wp:inline distT="0" distB="0" distL="0" distR="0">
            <wp:extent cx="7400925" cy="5657850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9"/>
                    <a:srcRect l="0" t="0" r="0" b="0"/>
                    <a:stretch/>
                  </pic:blipFill>
                  <pic:spPr>
                    <a:xfrm rot="0">
                      <a:off x="0" y="0"/>
                      <a:ext cx="7400925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rPr>
          <w:rFonts w:ascii="Microsoft Yahei" w:hAnsi="Microsoft Yahei" w:eastAsia="Microsoft Yahei" w:cs="Microsoft Yahei"/>
          <w:b/>
          <w:i w:val="false"/>
          <w:color w:val="E75200"/>
          <w:spacing w:val="0"/>
          <w:sz w:val="23"/>
          <w:shd w:val="clear" w:color="auto" w:fill="FFFFFF"/>
        </w:rPr>
      </w:pPr>
      <w:r>
        <w:rPr>
          <w:rFonts w:ascii="Microsoft Yahei" w:hAnsi="Microsoft Yahei" w:eastAsia="Microsoft Yahei" w:cs="Microsoft Yahei"/>
          <w:b/>
          <w:i w:val="false"/>
          <w:color w:val="E75200"/>
          <w:spacing w:val="0"/>
          <w:sz w:val="23"/>
          <w:shd w:val="clear" w:color="auto" w:fill="FFFFFF"/>
        </w:rPr>
        <w:t>所有的装备都可以在商店买到</w:t>
      </w:r>
    </w:p>
    <w:p>
      <w:pPr>
        <w:snapToGrid w:val="false"/>
        <w:rPr>
          <w:rFonts w:ascii="Microsoft Yahei" w:hAnsi="Microsoft Yahei" w:eastAsia="Microsoft Yahei" w:cs="Microsoft Yahei"/>
          <w:b/>
          <w:i w:val="false"/>
          <w:color w:val="E75200"/>
          <w:spacing w:val="0"/>
          <w:sz w:val="23"/>
          <w:shd w:val="clear" w:color="auto" w:fill="FFFFFF"/>
        </w:rPr>
      </w:pPr>
      <w:r>
        <w:rPr>
          <w:rFonts w:ascii="Microsoft Yahei" w:hAnsi="Microsoft Yahei" w:eastAsia="Microsoft Yahei" w:cs="Microsoft Yahei"/>
          <w:b/>
          <w:i w:val="false"/>
          <w:color w:val="E75200"/>
          <w:spacing w:val="0"/>
          <w:sz w:val="23"/>
          <w:shd w:val="clear" w:color="auto" w:fill="FFFFFF"/>
        </w:rPr>
        <w:drawing>
          <wp:inline distT="0" distB="0" distL="0" distR="0">
            <wp:extent cx="7439025" cy="5600700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0"/>
                    <a:srcRect l="0" t="0" r="0" b="0"/>
                    <a:stretch/>
                  </pic:blipFill>
                  <pic:spPr>
                    <a:xfrm rot="0">
                      <a:off x="0" y="0"/>
                      <a:ext cx="7439025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snapToGrid w:val="false"/>
        <w:rPr>
          <w:rFonts w:ascii="Microsoft Yahei" w:hAnsi="Microsoft Yahei" w:eastAsia="Microsoft Yahei" w:cs="Microsoft Yahei"/>
          <w:b/>
          <w:i w:val="false"/>
          <w:color w:val="E75200"/>
          <w:spacing w:val="0"/>
          <w:sz w:val="23"/>
          <w:shd w:val="clear" w:color="auto" w:fill="FFFFFF"/>
        </w:rPr>
      </w:pPr>
    </w:p>
    <w:p>
      <w:pPr>
        <w:pBdr/>
        <w:snapToGrid w:val="false"/>
        <w:rPr/>
      </w:pPr>
      <w:r>
        <w:rPr/>
        <w:drawing>
          <wp:inline distT="0" distB="0" distL="0" distR="0">
            <wp:extent cx="2571750" cy="4743450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1"/>
                    <a:srcRect l="0" t="0" r="0" b="0"/>
                    <a:stretch/>
                  </pic:blipFill>
                  <pic:spPr>
                    <a:xfrm rot="0">
                      <a:off x="0" y="0"/>
                      <a:ext cx="2571750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false"/>
        <w:rPr/>
      </w:pPr>
    </w:p>
    <w:p>
      <w:pPr>
        <w:pStyle w:val="bqo4lt"/>
        <w:jc w:val="left"/>
        <w:rPr/>
      </w:pPr>
      <w:r>
        <w:rPr/>
        <w:t>人族</w:t>
      </w:r>
      <w:r>
        <w:rPr/>
        <w:t>：</w:t>
      </w:r>
    </w:p>
    <w:p>
      <w:pPr>
        <w:pStyle w:val="2szyup"/>
        <w:rPr>
          <w:i/>
          <w:color w:val="000000"/>
        </w:rPr>
      </w:pPr>
      <w:r>
        <w:rPr>
          <w:i/>
          <w:color w:val="000000"/>
        </w:rPr>
        <w:t>此区域为新手地区：副本爆率较高、副本一共分为7个阶段!</w:t>
      </w:r>
    </w:p>
    <w:p>
      <w:pPr>
        <w:pStyle w:val="2szyup"/>
        <w:rPr>
          <w:i/>
          <w:color w:val="000000"/>
        </w:rPr>
      </w:pPr>
      <w:r>
        <w:rPr>
          <w:i/>
          <w:color w:val="000000"/>
        </w:rPr>
        <w:t>每个阶段所需的门票不同1~2张、门票上线就会送你100张、材料 - 门票 - 宝珠NPC”处购买！</w:t>
      </w:r>
    </w:p>
    <w:p>
      <w:pPr>
        <w:pStyle w:val="2szyup"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>装备爆出</w:t>
        <w:tab/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魑魅魍魉 · 幽冥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>
          <w:bottom/>
        </w:pBdr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>材料爆出</w:t>
        <w:tab/>
        <w:t xml:space="preserve">一级二级 防具 首饰 武器 材料 </w:t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 </w:t>
      </w:r>
      <w:r>
        <w:rPr>
          <w:rFonts w:ascii="微软雅黑" w:hAnsi="微软雅黑" w:eastAsia="微软雅黑" w:cs="微软雅黑"/>
          <w:b/>
          <w:i/>
          <w:color w:val="CC0000"/>
        </w:rPr>
        <w:t>！</w:t>
      </w:r>
    </w:p>
    <w:p>
      <w:pPr>
        <w:pStyle w:val="2szyup"/>
        <w:rPr/>
      </w:pPr>
      <w:r>
        <w:rPr/>
        <w:drawing>
          <wp:inline distT="0" distB="0" distL="0" distR="0">
            <wp:extent cx="7515225" cy="5448300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2"/>
                    <a:srcRect l="0" t="0" r="0" b="0"/>
                    <a:stretch/>
                  </pic:blipFill>
                  <pic:spPr>
                    <a:xfrm rot="0">
                      <a:off x="0" y="0"/>
                      <a:ext cx="7515225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szyup"/>
        <w:rPr/>
      </w:pPr>
    </w:p>
    <w:p>
      <w:pPr>
        <w:pStyle w:val="bqo4lt"/>
        <w:numPr/>
        <w:jc w:val="left"/>
        <w:rPr/>
      </w:pPr>
      <w:r>
        <w:rPr/>
        <w:t>妖族：</w:t>
      </w:r>
    </w:p>
    <w:p>
      <w:pPr>
        <w:pStyle w:val="8b7lh4"/>
        <w:numPr/>
        <w:rPr>
          <w:i/>
          <w:color w:val="000000"/>
        </w:rPr>
      </w:pPr>
      <w:r>
        <w:rPr>
          <w:i/>
          <w:color w:val="000000"/>
        </w:rPr>
        <w:t>此区域为新手地区：副本爆率较高、副本一共分为7个阶段!</w:t>
      </w:r>
    </w:p>
    <w:p>
      <w:pPr>
        <w:pStyle w:val="8b7lh4"/>
        <w:numPr/>
        <w:rPr>
          <w:i/>
          <w:color w:val="000000"/>
        </w:rPr>
      </w:pPr>
      <w:r>
        <w:rPr>
          <w:i/>
          <w:color w:val="000000"/>
        </w:rPr>
        <w:t>每个阶段所需的门票不同1~2张、门票上线就会送你100张、材料 - 门票 - 宝珠NPC”处购买！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>装备爆出</w:t>
        <w:tab/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魑魅魍魉 · 幽冥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ab/>
        <w:tab/>
        <w:t xml:space="preserve">   </w:t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逆血龙麟 · 斩杀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>
          <w:bottom/>
        </w:pBdr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>材料爆出</w:t>
        <w:tab/>
        <w:t xml:space="preserve">一级二级 防具 首饰 武器 材料 </w:t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 </w:t>
      </w:r>
      <w:r>
        <w:rPr>
          <w:rFonts w:ascii="微软雅黑" w:hAnsi="微软雅黑" w:eastAsia="微软雅黑" w:cs="微软雅黑"/>
          <w:b/>
          <w:i/>
          <w:color w:val="CC0000"/>
        </w:rPr>
        <w:t>！</w:t>
      </w:r>
    </w:p>
    <w:p>
      <w:pPr>
        <w:pStyle w:val="2szyup"/>
        <w:rPr>
          <w:rFonts w:ascii="微软雅黑" w:hAnsi="微软雅黑" w:eastAsia="微软雅黑" w:cs="微软雅黑"/>
          <w:b/>
          <w:color w:val="CC0000"/>
        </w:rPr>
      </w:pPr>
      <w:r>
        <w:rPr>
          <w:rFonts w:ascii="微软雅黑" w:hAnsi="微软雅黑" w:eastAsia="微软雅黑" w:cs="微软雅黑"/>
          <w:b/>
          <w:color w:val="CC0000"/>
        </w:rPr>
        <w:drawing>
          <wp:inline distT="0" distB="0" distL="0" distR="0">
            <wp:extent cx="7524750" cy="5229225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3"/>
                    <a:srcRect l="0" t="0" r="0" b="0"/>
                    <a:stretch/>
                  </pic:blipFill>
                  <pic:spPr>
                    <a:xfrm rot="0">
                      <a:off x="0" y="0"/>
                      <a:ext cx="7524750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szyup"/>
        <w:rPr>
          <w:rFonts w:ascii="微软雅黑" w:hAnsi="微软雅黑" w:eastAsia="微软雅黑" w:cs="微软雅黑"/>
          <w:b/>
          <w:color w:val="CC0000"/>
        </w:rPr>
      </w:pPr>
    </w:p>
    <w:p>
      <w:pPr>
        <w:pStyle w:val="bqo4lt"/>
        <w:numPr/>
        <w:jc w:val="left"/>
        <w:rPr/>
      </w:pPr>
      <w:r>
        <w:rPr/>
        <w:t>魔族：</w:t>
      </w:r>
    </w:p>
    <w:p>
      <w:pPr>
        <w:pStyle w:val="8b7lh4"/>
        <w:numPr/>
        <w:rPr>
          <w:i/>
          <w:color w:val="000000"/>
        </w:rPr>
      </w:pPr>
      <w:r>
        <w:rPr>
          <w:i/>
          <w:color w:val="000000"/>
        </w:rPr>
        <w:t>此区域为新手地区：副本爆率较高、副本一共分为7个阶段!</w:t>
      </w:r>
    </w:p>
    <w:p>
      <w:pPr>
        <w:pStyle w:val="8b7lh4"/>
        <w:numPr/>
        <w:rPr>
          <w:i/>
          <w:color w:val="000000"/>
        </w:rPr>
      </w:pPr>
      <w:r>
        <w:rPr>
          <w:i/>
          <w:color w:val="000000"/>
        </w:rPr>
        <w:t>每个阶段所需的门票不同1~2张、门票上线就会送你100张、材料 - 门票 - 宝珠NPC”处购买！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>装备爆出</w:t>
        <w:tab/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魑魅魍魉 · 幽冥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ab/>
        <w:tab/>
        <w:t xml:space="preserve">   </w:t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逆血龙麟 · 斩杀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ab/>
        <w:tab/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>破天轩辕 · 恒古</w:t>
        <w:tab/>
        <w:t xml:space="preserve">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>
          <w:bottom/>
        </w:pBdr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>材料爆出</w:t>
        <w:tab/>
        <w:t xml:space="preserve">一级二级三级 防具 首饰 武器 材料 </w:t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 </w:t>
      </w:r>
      <w:r>
        <w:rPr>
          <w:rFonts w:ascii="微软雅黑" w:hAnsi="微软雅黑" w:eastAsia="微软雅黑" w:cs="微软雅黑"/>
          <w:b/>
          <w:i/>
          <w:color w:val="CC0000"/>
        </w:rPr>
        <w:t>！</w:t>
      </w:r>
    </w:p>
    <w:p>
      <w:pPr>
        <w:pStyle w:val="2szyup"/>
        <w:rPr>
          <w:rFonts w:ascii="微软雅黑" w:hAnsi="微软雅黑" w:eastAsia="微软雅黑" w:cs="微软雅黑"/>
          <w:b/>
          <w:color w:val="CC0000"/>
        </w:rPr>
      </w:pPr>
      <w:r>
        <w:rPr>
          <w:rFonts w:ascii="微软雅黑" w:hAnsi="微软雅黑" w:eastAsia="微软雅黑" w:cs="微软雅黑"/>
          <w:b/>
          <w:color w:val="CC0000"/>
        </w:rPr>
        <w:drawing>
          <wp:inline distT="0" distB="0" distL="0" distR="0">
            <wp:extent cx="7553325" cy="5276850"/>
            <wp:effectExtent l="0" t="0" r="0" b="0"/>
            <wp:docPr id="3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6" name="picture" descr="descript"/>
                    <pic:cNvPicPr/>
                  </pic:nvPicPr>
                  <pic:blipFill rotWithShape="true">
                    <a:blip r:embed="rId14"/>
                    <a:stretch/>
                  </pic:blipFill>
                  <pic:spPr>
                    <a:xfrm>
                      <a:off x="0" y="0"/>
                      <a:ext cx="7553325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szyup"/>
        <w:rPr>
          <w:rFonts w:ascii="微软雅黑" w:hAnsi="微软雅黑" w:eastAsia="微软雅黑" w:cs="微软雅黑"/>
          <w:b/>
          <w:color w:val="CC0000"/>
        </w:rPr>
      </w:pPr>
    </w:p>
    <w:p>
      <w:pPr>
        <w:pStyle w:val="bqo4lt"/>
        <w:numPr/>
        <w:jc w:val="left"/>
        <w:rPr/>
      </w:pPr>
      <w:r>
        <w:rPr/>
        <w:t>仙族：</w:t>
      </w:r>
    </w:p>
    <w:p>
      <w:pPr>
        <w:pStyle w:val="8b7lh4"/>
        <w:numPr/>
        <w:rPr>
          <w:i/>
          <w:color w:val="000000"/>
        </w:rPr>
      </w:pPr>
      <w:r>
        <w:rPr>
          <w:i/>
          <w:color w:val="000000"/>
        </w:rPr>
        <w:t>此区域为新手地区：副本爆率较高、副本一共分为7个阶段!</w:t>
      </w:r>
    </w:p>
    <w:p>
      <w:pPr>
        <w:pStyle w:val="8b7lh4"/>
        <w:numPr/>
        <w:rPr>
          <w:i/>
          <w:color w:val="000000"/>
        </w:rPr>
      </w:pPr>
      <w:r>
        <w:rPr>
          <w:i/>
          <w:color w:val="000000"/>
        </w:rPr>
        <w:t>每个阶段所需的门票不同1~2张、门票上线就会送你100张、材料 - 门票 - 宝珠NPC”处购买！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>装备爆出</w:t>
        <w:tab/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魑魅魍魉 · 幽冥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ab/>
        <w:tab/>
        <w:t xml:space="preserve">   </w:t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逆血龙麟 · 斩杀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ab/>
        <w:tab/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>破天轩辕 · 恒古</w:t>
        <w:tab/>
        <w:t xml:space="preserve">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ab/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众生俯仰 · 轮回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>
          <w:bottom/>
        </w:pBdr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>材料爆出</w:t>
        <w:tab/>
        <w:t xml:space="preserve">一级二级三级 防具 首饰 武器 材料 </w:t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 </w:t>
      </w:r>
      <w:r>
        <w:rPr>
          <w:rFonts w:ascii="微软雅黑" w:hAnsi="微软雅黑" w:eastAsia="微软雅黑" w:cs="微软雅黑"/>
          <w:b/>
          <w:i/>
          <w:color w:val="CC0000"/>
        </w:rPr>
        <w:t>！</w:t>
      </w:r>
    </w:p>
    <w:p>
      <w:pPr>
        <w:pStyle w:val="2szyup"/>
        <w:pBdr/>
        <w:rPr>
          <w:rFonts w:ascii="微软雅黑" w:hAnsi="微软雅黑" w:eastAsia="微软雅黑" w:cs="微软雅黑"/>
          <w:b/>
          <w:color w:val="CC0000"/>
        </w:rPr>
      </w:pPr>
      <w:r>
        <w:rPr>
          <w:rFonts w:ascii="微软雅黑" w:hAnsi="微软雅黑" w:eastAsia="微软雅黑" w:cs="微软雅黑"/>
          <w:b/>
          <w:color w:val="CC0000"/>
        </w:rPr>
        <w:drawing>
          <wp:inline distT="0" distB="0" distL="0" distR="0">
            <wp:extent cx="7486650" cy="5200650"/>
            <wp:effectExtent l="0" t="0" r="0" b="0"/>
            <wp:docPr id="3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9" name="picture" descr="descript"/>
                    <pic:cNvPicPr/>
                  </pic:nvPicPr>
                  <pic:blipFill rotWithShape="true">
                    <a:blip r:embed="rId15"/>
                    <a:srcRect l="0" t="0" r="0" b="0"/>
                    <a:stretch/>
                  </pic:blipFill>
                  <pic:spPr>
                    <a:xfrm rot="0">
                      <a:off x="0" y="0"/>
                      <a:ext cx="7486650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qo4lt"/>
        <w:numPr/>
        <w:jc w:val="left"/>
        <w:rPr/>
      </w:pPr>
      <w:r>
        <w:rPr/>
        <w:t>神族：</w:t>
      </w:r>
    </w:p>
    <w:p>
      <w:pPr>
        <w:pStyle w:val="8b7lh4"/>
        <w:numPr/>
        <w:rPr>
          <w:i/>
          <w:color w:val="000000"/>
        </w:rPr>
      </w:pPr>
      <w:r>
        <w:rPr>
          <w:i/>
          <w:color w:val="000000"/>
        </w:rPr>
        <w:t>此区域为新手地区：副本爆率较高、副本一共分为7个阶段!</w:t>
      </w:r>
    </w:p>
    <w:p>
      <w:pPr>
        <w:pStyle w:val="8b7lh4"/>
        <w:numPr/>
        <w:rPr>
          <w:i/>
          <w:color w:val="000000"/>
        </w:rPr>
      </w:pPr>
      <w:r>
        <w:rPr>
          <w:i/>
          <w:color w:val="000000"/>
        </w:rPr>
        <w:t>每个阶段所需的门票不同1~2张、门票上线就会送你100张、材料 - 门票 - 宝珠NPC”处购买！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>装备爆出</w:t>
        <w:tab/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魑魅魍魉 · 幽冥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ab/>
        <w:tab/>
        <w:t xml:space="preserve">   </w:t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逆血龙麟 · 斩杀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ab/>
        <w:tab/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>破天轩辕 · 恒古</w:t>
        <w:tab/>
        <w:t xml:space="preserve">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ab/>
        <w:tab/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众生俯仰 · 轮回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ind w:left="0" w:firstLineChars="200"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魔魂之躯 · 无赦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>
          <w:bottom/>
        </w:pBdr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>材料爆出</w:t>
        <w:tab/>
        <w:t xml:space="preserve">一级二级三级 四级 防具 首饰 武器 材料 </w:t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 </w:t>
      </w:r>
      <w:r>
        <w:rPr>
          <w:rFonts w:ascii="微软雅黑" w:hAnsi="微软雅黑" w:eastAsia="微软雅黑" w:cs="微软雅黑"/>
          <w:b/>
          <w:i/>
          <w:color w:val="CC0000"/>
        </w:rPr>
        <w:t>！</w:t>
      </w:r>
    </w:p>
    <w:p>
      <w:pPr>
        <w:pStyle w:val="2szyup"/>
        <w:pBdr/>
        <w:rPr>
          <w:rFonts w:ascii="微软雅黑" w:hAnsi="微软雅黑" w:eastAsia="微软雅黑" w:cs="微软雅黑"/>
          <w:b/>
          <w:color w:val="CC0000"/>
        </w:rPr>
      </w:pPr>
    </w:p>
    <w:p>
      <w:pPr>
        <w:pStyle w:val="2szyup"/>
        <w:pBdr/>
        <w:rPr>
          <w:rFonts w:ascii="微软雅黑" w:hAnsi="微软雅黑" w:eastAsia="微软雅黑" w:cs="微软雅黑"/>
          <w:b/>
          <w:color w:val="CC0000"/>
        </w:rPr>
      </w:pPr>
      <w:r>
        <w:rPr>
          <w:rFonts w:ascii="微软雅黑" w:hAnsi="微软雅黑" w:eastAsia="微软雅黑" w:cs="微软雅黑"/>
          <w:b/>
          <w:color w:val="CC0000"/>
        </w:rPr>
        <w:drawing>
          <wp:inline distT="0" distB="0" distL="0" distR="0">
            <wp:extent cx="7610475" cy="5267325"/>
            <wp:effectExtent l="0" t="0" r="0" b="0"/>
            <wp:docPr id="4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2" name="picture" descr="descript"/>
                    <pic:cNvPicPr/>
                  </pic:nvPicPr>
                  <pic:blipFill rotWithShape="true">
                    <a:blip r:embed="rId16"/>
                    <a:srcRect l="0" t="0" r="0" b="0"/>
                    <a:stretch/>
                  </pic:blipFill>
                  <pic:spPr>
                    <a:xfrm rot="0">
                      <a:off x="0" y="0"/>
                      <a:ext cx="761047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qo4lt"/>
        <w:pBdr/>
        <w:jc w:val="left"/>
        <w:rPr>
          <w:rFonts w:ascii="微软雅黑" w:hAnsi="微软雅黑" w:eastAsia="微软雅黑" w:cs="微软雅黑"/>
          <w:b/>
          <w:color w:val="CC0000"/>
        </w:rPr>
      </w:pPr>
    </w:p>
    <w:p>
      <w:pPr>
        <w:pStyle w:val="bqo4lt"/>
        <w:numPr/>
        <w:jc w:val="left"/>
        <w:rPr/>
      </w:pPr>
      <w:r>
        <w:rPr/>
        <w:t>混沌宇宙：</w:t>
      </w:r>
    </w:p>
    <w:p>
      <w:pPr>
        <w:pStyle w:val="8b7lh4"/>
        <w:numPr/>
        <w:rPr>
          <w:i/>
          <w:color w:val="000000"/>
        </w:rPr>
      </w:pPr>
      <w:r>
        <w:rPr>
          <w:i/>
          <w:color w:val="000000"/>
        </w:rPr>
        <w:t>此区域为新手地区：副本爆率较高、副本一共分为7个阶段!</w:t>
      </w:r>
    </w:p>
    <w:p>
      <w:pPr>
        <w:pStyle w:val="8b7lh4"/>
        <w:numPr/>
        <w:rPr>
          <w:i/>
          <w:color w:val="000000"/>
        </w:rPr>
      </w:pPr>
      <w:r>
        <w:rPr>
          <w:i/>
          <w:color w:val="000000"/>
        </w:rPr>
        <w:t>每个阶段所需的门票不同1~2张、门票上线就会送你100张、材料 - 门票 - 宝珠NPC”处购买！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>装备爆出</w:t>
        <w:tab/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魑魅魍魉 · 幽冥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ab/>
        <w:tab/>
        <w:t xml:space="preserve">   </w:t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逆血龙麟 · 斩杀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ab/>
        <w:tab/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>破天轩辕 · 恒古</w:t>
        <w:tab/>
        <w:t xml:space="preserve">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ab/>
        <w:tab/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众生俯仰 · 轮回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ind w:left="0" w:firstLineChars="200"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魔魂之躯 · 无赦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ind w:left="0" w:firstLineChars="200"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修罗万象 · 命运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>
          <w:bottom/>
        </w:pBdr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>材料爆出</w:t>
        <w:tab/>
        <w:t xml:space="preserve">一级二级三级 四级 防具 首饰 武器 材料 </w:t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 </w:t>
      </w:r>
      <w:r>
        <w:rPr>
          <w:rFonts w:ascii="微软雅黑" w:hAnsi="微软雅黑" w:eastAsia="微软雅黑" w:cs="微软雅黑"/>
          <w:b/>
          <w:i/>
          <w:color w:val="CC0000"/>
        </w:rPr>
        <w:t>！</w:t>
      </w:r>
    </w:p>
    <w:p>
      <w:pPr>
        <w:pStyle w:val="bqo4lt"/>
        <w:pBdr/>
        <w:jc w:val="left"/>
        <w:rPr>
          <w:rFonts w:ascii="微软雅黑" w:hAnsi="微软雅黑" w:eastAsia="微软雅黑" w:cs="微软雅黑"/>
        </w:rPr>
      </w:pPr>
      <w:r>
        <w:rPr>
          <w:rFonts w:ascii="微软雅黑" w:hAnsi="微软雅黑" w:eastAsia="微软雅黑" w:cs="微软雅黑"/>
        </w:rPr>
        <w:drawing>
          <wp:inline distT="0" distB="0" distL="0" distR="0">
            <wp:extent cx="7610475" cy="5295900"/>
            <wp:effectExtent l="0" t="0" r="0" b="0"/>
            <wp:docPr id="4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5" name="picture" descr="descript"/>
                    <pic:cNvPicPr/>
                  </pic:nvPicPr>
                  <pic:blipFill rotWithShape="true">
                    <a:blip r:embed="rId17"/>
                    <a:srcRect l="0" t="0" r="0" b="0"/>
                    <a:stretch/>
                  </pic:blipFill>
                  <pic:spPr>
                    <a:xfrm rot="0">
                      <a:off x="0" y="0"/>
                      <a:ext cx="761047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qo4lt"/>
        <w:numPr/>
        <w:jc w:val="left"/>
        <w:rPr/>
      </w:pPr>
      <w:r>
        <w:rPr/>
        <w:t>鸿蒙起源：</w:t>
      </w:r>
    </w:p>
    <w:p>
      <w:pPr>
        <w:pStyle w:val="8b7lh4"/>
        <w:numPr/>
        <w:rPr>
          <w:i/>
          <w:color w:val="000000"/>
        </w:rPr>
      </w:pPr>
      <w:r>
        <w:rPr>
          <w:i/>
          <w:color w:val="000000"/>
        </w:rPr>
        <w:t>此区域为新手地区：副本爆率较高、副本一共分为7个阶段!</w:t>
      </w:r>
    </w:p>
    <w:p>
      <w:pPr>
        <w:pStyle w:val="8b7lh4"/>
        <w:numPr/>
        <w:rPr>
          <w:i/>
          <w:color w:val="000000"/>
        </w:rPr>
      </w:pPr>
      <w:r>
        <w:rPr>
          <w:i/>
          <w:color w:val="000000"/>
        </w:rPr>
        <w:t>每个阶段所需的门票不同1~2张、门票上线就会送你100张、材料 - 门票 - 宝珠NPC”处购买！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>装备爆出</w:t>
        <w:tab/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魑魅魍魉 · 幽冥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ab/>
        <w:tab/>
        <w:t xml:space="preserve">   </w:t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逆血龙麟 · 斩杀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ab/>
        <w:tab/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>破天轩辕 · 恒古</w:t>
        <w:tab/>
        <w:t xml:space="preserve">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ab/>
        <w:tab/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众生俯仰 · 轮回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ind w:left="0" w:firstLineChars="200"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魔魂之躯 · 无赦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修罗万象 · 命运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ind w:left="0" w:firstLineChars="200"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血乐妖魔 · 万界 ◆ 防具 首饰 武器 </w:t>
      </w:r>
      <w:r>
        <w:rPr>
          <w:rFonts w:ascii="微软雅黑" w:hAnsi="微软雅黑" w:eastAsia="微软雅黑" w:cs="微软雅黑"/>
          <w:b/>
          <w:i/>
          <w:color w:val="CC0000"/>
        </w:rPr>
        <w:t>！（每张图必爆一件装备）</w:t>
      </w:r>
    </w:p>
    <w:p>
      <w:pPr>
        <w:pStyle w:val="8b7lh4"/>
        <w:numPr/>
        <w:pBdr/>
        <w:rPr>
          <w:rFonts w:ascii="微软雅黑" w:hAnsi="微软雅黑" w:eastAsia="微软雅黑" w:cs="微软雅黑"/>
          <w:b/>
          <w:i/>
          <w:color w:val="CC0000"/>
        </w:rPr>
      </w:pPr>
      <w:r>
        <w:rPr>
          <w:rFonts w:ascii="微软雅黑" w:hAnsi="微软雅黑" w:eastAsia="微软雅黑" w:cs="微软雅黑"/>
          <w:b/>
          <w:i/>
          <w:color w:val="CC0000"/>
        </w:rPr>
        <w:t>材料爆出</w:t>
        <w:tab/>
        <w:t xml:space="preserve">一级二级三级 四级 防具 首饰 武器 材料 </w:t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 xml:space="preserve"> </w:t>
      </w:r>
      <w:r>
        <w:rPr>
          <w:rFonts w:ascii="微软雅黑" w:hAnsi="微软雅黑" w:eastAsia="微软雅黑" w:cs="微软雅黑"/>
          <w:b/>
          <w:i/>
          <w:color w:val="CC0000"/>
        </w:rPr>
        <w:t>！</w:t>
      </w:r>
    </w:p>
    <w:p>
      <w:pPr>
        <w:pStyle w:val="8b7lh4"/>
        <w:numPr/>
        <w:pBdr>
          <w:bottom/>
        </w:pBdr>
        <w:ind w:left="0" w:firstLineChars="200"/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</w:pP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>等 所有的装备 材料 称号 宠物 光环 宝珠都在</w:t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  <w:shd w:val="clear" w:color="auto" w:fill="FFFF00"/>
        </w:rPr>
        <w:t>鸿蒙起源副</w:t>
      </w:r>
      <w:r>
        <w:rPr>
          <w:rFonts w:ascii="Helvetica Neue" w:hAnsi="Helvetica Neue" w:eastAsia="Helvetica Neue" w:cs="Helvetica Neue"/>
          <w:b/>
          <w:i/>
          <w:strike w:val="false"/>
          <w:color w:val="CC0000"/>
          <w:spacing w:val="0"/>
          <w:u w:val="none"/>
        </w:rPr>
        <w:t>本爆出</w:t>
      </w:r>
    </w:p>
    <w:p>
      <w:pPr>
        <w:pStyle w:val="bqo4lt"/>
        <w:pBdr>
          <w:bottom/>
        </w:pBdr>
        <w:jc w:val="left"/>
        <w:rPr>
          <w:rFonts w:ascii="微软雅黑" w:hAnsi="微软雅黑" w:eastAsia="微软雅黑" w:cs="微软雅黑"/>
        </w:rPr>
      </w:pPr>
      <w:r>
        <w:rPr>
          <w:rFonts w:ascii="微软雅黑" w:hAnsi="微软雅黑" w:eastAsia="微软雅黑" w:cs="微软雅黑"/>
        </w:rPr>
        <w:drawing>
          <wp:inline distT="0" distB="0" distL="0" distR="0">
            <wp:extent cx="7648575" cy="5295900"/>
            <wp:effectExtent l="0" t="0" r="0" b="0"/>
            <wp:docPr id="4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8" name="picture" descr="descript"/>
                    <pic:cNvPicPr/>
                  </pic:nvPicPr>
                  <pic:blipFill rotWithShape="true">
                    <a:blip r:embed="rId18"/>
                    <a:stretch/>
                  </pic:blipFill>
                  <pic:spPr>
                    <a:xfrm>
                      <a:off x="0" y="0"/>
                      <a:ext cx="764857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qo4lt"/>
        <w:pBdr/>
        <w:jc w:val="left"/>
        <w:rPr>
          <w:rFonts w:ascii="微软雅黑" w:hAnsi="微软雅黑" w:eastAsia="微软雅黑" w:cs="微软雅黑"/>
        </w:rPr>
      </w:pPr>
      <w:r>
        <w:rPr>
          <w:rFonts w:ascii="微软雅黑" w:hAnsi="微软雅黑" w:eastAsia="微软雅黑" w:cs="微软雅黑"/>
        </w:rPr>
        <w:drawing>
          <wp:inline distT="0" distB="0" distL="0" distR="0">
            <wp:extent cx="7667625" cy="5181600"/>
            <wp:effectExtent l="0" t="0" r="0" b="0"/>
            <wp:docPr id="5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1" name="picture" descr="descript"/>
                    <pic:cNvPicPr/>
                  </pic:nvPicPr>
                  <pic:blipFill rotWithShape="true">
                    <a:blip r:embed="rId19"/>
                    <a:srcRect l="0" t="0" r="0" b="0"/>
                    <a:stretch/>
                  </pic:blipFill>
                  <pic:spPr>
                    <a:xfrm rot="0">
                      <a:off x="0" y="0"/>
                      <a:ext cx="7667625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/>
        <w:rPr>
          <w:b/>
          <w:color w:val="FF0000"/>
          <w:u w:val="single"/>
          <w:shd w:val="clear" w:color="auto" w:fill="FFFF00"/>
        </w:rPr>
      </w:pPr>
      <w:r>
        <w:rPr>
          <w:b/>
          <w:color w:val="FF0000"/>
          <w:u w:val="single"/>
          <w:shd w:val="clear" w:color="auto" w:fill="FFFF00"/>
        </w:rPr>
        <w:t>金角银角每天开放时间晚上21点到21：30 大家别错过  爆所有装备和材料</w:t>
      </w:r>
    </w:p>
    <w:p>
      <w:pPr>
        <w:rPr/>
      </w:pPr>
    </w:p>
    <w:sectPr>
      <w:pgSz w:w="22677" w:h="34015"/>
      <w:pgMar w:top="1361" w:right="1417" w:bottom="1361" w:left="1417" w:header="712" w:footer="853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="http://schemas.openxmlformats.org/wordprocessingml/2006/main">
  <w:compat>
    <w:spaceForUL/>
    <w:balanceSingleByteDoubleByteWidth/>
    <w:doNotLeaveBackslashAlone/>
    <w:ulTrailSpace/>
    <w:doNotExpandShiftReturn/>
    <w:adjustLineHeightInTable/>
    <w:useFELayout/>
  </w:compat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1lk9ma" w:default="true">
    <w:name w:val="Normal"/>
    <w:basedOn w:val=""/>
    <w:next w:val=""/>
    <w:pPr>
      <w:widowControl w:val="false"/>
      <w:jc w:val="left"/>
    </w:pPr>
  </w:style>
  <w:style w:type="paragraph" w:styleId="2szyup" w:default="true">
    <w:name w:val="Normal"/>
    <w:basedOn w:val=""/>
    <w:next w:val=""/>
    <w:pPr>
      <w:widowControl w:val="false"/>
      <w:jc w:val="left"/>
    </w:pPr>
  </w:style>
  <w:style w:type="paragraph" w:styleId="bqo4lt">
    <w:name w:val="heading 5"/>
    <w:basedOn w:val="8b7lh4"/>
    <w:next w:val="1lk9ma"/>
    <w:uiPriority w:val="9"/>
    <w:qFormat/>
    <w:pPr>
      <w:keepNext/>
      <w:keepLines/>
      <w:spacing w:before="0" w:after="0" w:line="408" w:lineRule="auto"/>
      <w:outlineLvl w:val="4"/>
    </w:pPr>
    <w:rPr>
      <w:b/>
      <w:bCs/>
      <w:color w:val="1A1A1A"/>
      <w:sz w:val="22"/>
      <w:szCs w:val="22"/>
    </w:rPr>
  </w:style>
  <w:style w:type="paragraph" w:styleId="4tudhk">
    <w:name w:val="Title"/>
    <w:basedOn w:val="0e6czu"/>
    <w:next w:val="s7p4ut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  <w:style w:type="paragraph" w:styleId="0e6czu" w:default="true">
    <w:name w:val="Normal"/>
    <w:basedOn w:val=""/>
    <w:next w:val=""/>
    <w:pPr>
      <w:widowControl w:val="false"/>
      <w:jc w:val="left"/>
    </w:pPr>
  </w:style>
  <w:style w:type="paragraph" w:styleId="8b7lh4" w:default="true">
    <w:name w:val="Normal"/>
    <w:basedOn w:val=""/>
    <w:next w:val=""/>
    <w:pPr>
      <w:widowControl w:val="false"/>
      <w:jc w:val="left"/>
    </w:pPr>
  </w:style>
  <w:style w:type="paragraph" w:styleId="s7p4ut" w:default="true">
    <w:name w:val="Normal"/>
    <w:basedOn w:val=""/>
    <w:next w:val=""/>
    <w:pPr>
      <w:widowControl w:val="false"/>
      <w:jc w:val="left"/>
    </w:pPr>
  </w:style>
</w:styles>
</file>

<file path=word/_rels/document.xml.rels><?xml version="1.0" encoding="UTF-8" standalone="yes"?><Relationships xmlns="http://schemas.openxmlformats.org/package/2006/relationships"><Relationship Id="rId9" Type="http://schemas.openxmlformats.org/officeDocument/2006/relationships/image" Target="media/image7.png" /><Relationship Id="rId2" Type="http://schemas.openxmlformats.org/officeDocument/2006/relationships/fontTable" Target="fontTable.xml" /><Relationship Id="rId5" Type="http://schemas.openxmlformats.org/officeDocument/2006/relationships/image" Target="media/image3.gif" /><Relationship Id="rId19" Type="http://schemas.openxmlformats.org/officeDocument/2006/relationships/image" Target="media/image17.png" /><Relationship Id="rId8" Type="http://schemas.openxmlformats.org/officeDocument/2006/relationships/image" Target="media/image6.png" /><Relationship Id="rId18" Type="http://schemas.openxmlformats.org/officeDocument/2006/relationships/image" Target="media/image16.png" /><Relationship Id="rId7" Type="http://schemas.openxmlformats.org/officeDocument/2006/relationships/image" Target="media/image5.gif" /><Relationship Id="rId10" Type="http://schemas.openxmlformats.org/officeDocument/2006/relationships/image" Target="media/image8.png" /><Relationship Id="rId11" Type="http://schemas.openxmlformats.org/officeDocument/2006/relationships/image" Target="media/image9.png" /><Relationship Id="rId3" Type="http://schemas.openxmlformats.org/officeDocument/2006/relationships/image" Target="media/image1.gif" /><Relationship Id="rId1" Type="http://schemas.openxmlformats.org/officeDocument/2006/relationships/settings" Target="settings.xml" /><Relationship Id="rId15" Type="http://schemas.openxmlformats.org/officeDocument/2006/relationships/image" Target="media/image13.png" /><Relationship Id="rId13" Type="http://schemas.openxmlformats.org/officeDocument/2006/relationships/image" Target="media/image11.png" /><Relationship Id="rId0" Type="http://schemas.openxmlformats.org/officeDocument/2006/relationships/styles" Target="styles.xml" /><Relationship Id="rId12" Type="http://schemas.openxmlformats.org/officeDocument/2006/relationships/image" Target="media/image10.png" /><Relationship Id="rId14" Type="http://schemas.openxmlformats.org/officeDocument/2006/relationships/image" Target="media/image12.png" /><Relationship Id="rId6" Type="http://schemas.openxmlformats.org/officeDocument/2006/relationships/image" Target="media/image4.png" /><Relationship Id="rId17" Type="http://schemas.openxmlformats.org/officeDocument/2006/relationships/image" Target="media/image15.png" /><Relationship Id="rId4" Type="http://schemas.openxmlformats.org/officeDocument/2006/relationships/image" Target="media/image2.gif" /><Relationship Id="rId16" Type="http://schemas.openxmlformats.org/officeDocument/2006/relationships/image" Target="media/image14.pn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cp="http://schemas.openxmlformats.org/package/2006/metadata/core-properties" xmlns:dcmitype="http://purl.org/dc/dcmitype/" xmlns:dc="http://purl.org/dc/elements/1.1/" xmlns:dcterms="http://purl.org/dc/terms/">
  <dcterms:created xsi:type="dcterms:W3CDTF">2024-06-08T21:18:16Z</dcterms:created>
  <dcterms:modified xsi:type="dcterms:W3CDTF">2024-06-08T21:18:16Z</dcterms:modified>
</cp:coreProperties>
</file>